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A0" w:rsidRDefault="00AA59A0">
      <w:pPr>
        <w:widowControl w:val="0"/>
        <w:autoSpaceDE w:val="0"/>
        <w:autoSpaceDN w:val="0"/>
        <w:adjustRightInd w:val="0"/>
        <w:spacing w:after="0" w:line="240" w:lineRule="auto"/>
        <w:rPr>
          <w:rFonts w:cs="Calibri"/>
        </w:rPr>
      </w:pPr>
      <w:bookmarkStart w:id="0" w:name="_GoBack"/>
      <w:bookmarkEnd w:id="0"/>
      <w:r>
        <w:rPr>
          <w:rFonts w:cs="Calibri"/>
        </w:rPr>
        <w:t xml:space="preserve">Документ предоставлен </w:t>
      </w:r>
      <w:hyperlink r:id="rId6" w:history="1">
        <w:r>
          <w:rPr>
            <w:rFonts w:cs="Calibri"/>
            <w:color w:val="0000FF"/>
          </w:rPr>
          <w:t>КонсультантПлюс</w:t>
        </w:r>
      </w:hyperlink>
      <w:r>
        <w:rPr>
          <w:rFonts w:cs="Calibri"/>
        </w:rPr>
        <w:br/>
      </w:r>
    </w:p>
    <w:p w:rsidR="00AA59A0" w:rsidRDefault="00AA59A0">
      <w:pPr>
        <w:widowControl w:val="0"/>
        <w:autoSpaceDE w:val="0"/>
        <w:autoSpaceDN w:val="0"/>
        <w:adjustRightInd w:val="0"/>
        <w:spacing w:after="0" w:line="240" w:lineRule="auto"/>
        <w:jc w:val="both"/>
        <w:outlineLvl w:val="0"/>
        <w:rPr>
          <w:rFonts w:cs="Calibri"/>
        </w:rPr>
      </w:pPr>
    </w:p>
    <w:p w:rsidR="00AA59A0" w:rsidRDefault="00AA59A0">
      <w:pPr>
        <w:widowControl w:val="0"/>
        <w:autoSpaceDE w:val="0"/>
        <w:autoSpaceDN w:val="0"/>
        <w:adjustRightInd w:val="0"/>
        <w:spacing w:after="0" w:line="240" w:lineRule="auto"/>
        <w:jc w:val="center"/>
        <w:rPr>
          <w:rFonts w:cs="Calibri"/>
          <w:b/>
          <w:bCs/>
        </w:rPr>
      </w:pPr>
      <w:r>
        <w:rPr>
          <w:rFonts w:cs="Calibri"/>
          <w:b/>
          <w:bCs/>
        </w:rPr>
        <w:t>МИНИСТЕРСТВО ОБРАЗОВАНИЯ И НАУКИ РОССИЙСКОЙ ФЕДЕРАЦИИ</w:t>
      </w:r>
    </w:p>
    <w:p w:rsidR="00AA59A0" w:rsidRDefault="00AA59A0">
      <w:pPr>
        <w:widowControl w:val="0"/>
        <w:autoSpaceDE w:val="0"/>
        <w:autoSpaceDN w:val="0"/>
        <w:adjustRightInd w:val="0"/>
        <w:spacing w:after="0" w:line="240" w:lineRule="auto"/>
        <w:jc w:val="center"/>
        <w:rPr>
          <w:rFonts w:cs="Calibri"/>
          <w:b/>
          <w:bCs/>
        </w:rPr>
      </w:pPr>
    </w:p>
    <w:p w:rsidR="00AA59A0" w:rsidRDefault="00AA59A0">
      <w:pPr>
        <w:widowControl w:val="0"/>
        <w:autoSpaceDE w:val="0"/>
        <w:autoSpaceDN w:val="0"/>
        <w:adjustRightInd w:val="0"/>
        <w:spacing w:after="0" w:line="240" w:lineRule="auto"/>
        <w:jc w:val="center"/>
        <w:rPr>
          <w:rFonts w:cs="Calibri"/>
          <w:b/>
          <w:bCs/>
        </w:rPr>
      </w:pPr>
      <w:r>
        <w:rPr>
          <w:rFonts w:cs="Calibri"/>
          <w:b/>
          <w:bCs/>
        </w:rPr>
        <w:t>ПИСЬМО</w:t>
      </w:r>
    </w:p>
    <w:p w:rsidR="00AA59A0" w:rsidRDefault="00AA59A0">
      <w:pPr>
        <w:widowControl w:val="0"/>
        <w:autoSpaceDE w:val="0"/>
        <w:autoSpaceDN w:val="0"/>
        <w:adjustRightInd w:val="0"/>
        <w:spacing w:after="0" w:line="240" w:lineRule="auto"/>
        <w:jc w:val="center"/>
        <w:rPr>
          <w:rFonts w:cs="Calibri"/>
          <w:b/>
          <w:bCs/>
        </w:rPr>
      </w:pPr>
      <w:r>
        <w:rPr>
          <w:rFonts w:cs="Calibri"/>
          <w:b/>
          <w:bCs/>
        </w:rPr>
        <w:t>от 24 апреля 2014 г. N НТ-443/08</w:t>
      </w:r>
    </w:p>
    <w:p w:rsidR="00AA59A0" w:rsidRDefault="00AA59A0">
      <w:pPr>
        <w:widowControl w:val="0"/>
        <w:autoSpaceDE w:val="0"/>
        <w:autoSpaceDN w:val="0"/>
        <w:adjustRightInd w:val="0"/>
        <w:spacing w:after="0" w:line="240" w:lineRule="auto"/>
        <w:jc w:val="center"/>
        <w:rPr>
          <w:rFonts w:cs="Calibri"/>
          <w:b/>
          <w:bCs/>
        </w:rPr>
      </w:pPr>
    </w:p>
    <w:p w:rsidR="00AA59A0" w:rsidRDefault="00AA59A0">
      <w:pPr>
        <w:widowControl w:val="0"/>
        <w:autoSpaceDE w:val="0"/>
        <w:autoSpaceDN w:val="0"/>
        <w:adjustRightInd w:val="0"/>
        <w:spacing w:after="0" w:line="240" w:lineRule="auto"/>
        <w:jc w:val="center"/>
        <w:rPr>
          <w:rFonts w:cs="Calibri"/>
          <w:b/>
          <w:bCs/>
        </w:rPr>
      </w:pPr>
      <w:r>
        <w:rPr>
          <w:rFonts w:cs="Calibri"/>
          <w:b/>
          <w:bCs/>
        </w:rPr>
        <w:t>О ПРОДОЛЖЕНИИ</w:t>
      </w:r>
    </w:p>
    <w:p w:rsidR="00AA59A0" w:rsidRDefault="00AA59A0">
      <w:pPr>
        <w:widowControl w:val="0"/>
        <w:autoSpaceDE w:val="0"/>
        <w:autoSpaceDN w:val="0"/>
        <w:adjustRightInd w:val="0"/>
        <w:spacing w:after="0" w:line="240" w:lineRule="auto"/>
        <w:jc w:val="center"/>
        <w:rPr>
          <w:rFonts w:cs="Calibri"/>
          <w:b/>
          <w:bCs/>
        </w:rPr>
      </w:pPr>
      <w:r>
        <w:rPr>
          <w:rFonts w:cs="Calibri"/>
          <w:b/>
          <w:bCs/>
        </w:rPr>
        <w:t xml:space="preserve">ОБУЧЕНИЯ ЛИЦ, НЕ ПРОШЕДШИХ </w:t>
      </w:r>
      <w:proofErr w:type="gramStart"/>
      <w:r>
        <w:rPr>
          <w:rFonts w:cs="Calibri"/>
          <w:b/>
          <w:bCs/>
        </w:rPr>
        <w:t>ГОСУДАРСТВЕННОЙ</w:t>
      </w:r>
      <w:proofErr w:type="gramEnd"/>
      <w:r>
        <w:rPr>
          <w:rFonts w:cs="Calibri"/>
          <w:b/>
          <w:bCs/>
        </w:rPr>
        <w:t xml:space="preserve"> ИТОГОВОЙ</w:t>
      </w:r>
    </w:p>
    <w:p w:rsidR="00AA59A0" w:rsidRDefault="00AA59A0">
      <w:pPr>
        <w:widowControl w:val="0"/>
        <w:autoSpaceDE w:val="0"/>
        <w:autoSpaceDN w:val="0"/>
        <w:adjustRightInd w:val="0"/>
        <w:spacing w:after="0" w:line="240" w:lineRule="auto"/>
        <w:jc w:val="center"/>
        <w:rPr>
          <w:rFonts w:cs="Calibri"/>
          <w:b/>
          <w:bCs/>
        </w:rPr>
      </w:pPr>
      <w:r>
        <w:rPr>
          <w:rFonts w:cs="Calibri"/>
          <w:b/>
          <w:bCs/>
        </w:rPr>
        <w:t>АТТЕСТАЦИИ ПО ОБРАЗОВАТЕЛЬНЫМ ПРОГРАММАМ ОСНОВНОГО</w:t>
      </w:r>
    </w:p>
    <w:p w:rsidR="00AA59A0" w:rsidRDefault="00AA59A0">
      <w:pPr>
        <w:widowControl w:val="0"/>
        <w:autoSpaceDE w:val="0"/>
        <w:autoSpaceDN w:val="0"/>
        <w:adjustRightInd w:val="0"/>
        <w:spacing w:after="0" w:line="240" w:lineRule="auto"/>
        <w:jc w:val="center"/>
        <w:rPr>
          <w:rFonts w:cs="Calibri"/>
          <w:b/>
          <w:bCs/>
        </w:rPr>
      </w:pPr>
      <w:r>
        <w:rPr>
          <w:rFonts w:cs="Calibri"/>
          <w:b/>
          <w:bCs/>
        </w:rPr>
        <w:t>ОБЩЕГО ОБРАЗОВАНИЯ</w:t>
      </w:r>
    </w:p>
    <w:p w:rsidR="00AA59A0" w:rsidRDefault="00AA59A0">
      <w:pPr>
        <w:widowControl w:val="0"/>
        <w:autoSpaceDE w:val="0"/>
        <w:autoSpaceDN w:val="0"/>
        <w:adjustRightInd w:val="0"/>
        <w:spacing w:after="0" w:line="240" w:lineRule="auto"/>
        <w:jc w:val="center"/>
        <w:rPr>
          <w:rFonts w:cs="Calibri"/>
        </w:rPr>
      </w:pPr>
    </w:p>
    <w:p w:rsidR="00AA59A0" w:rsidRDefault="00AA59A0">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AA59A0" w:rsidRDefault="00AA59A0">
      <w:pPr>
        <w:widowControl w:val="0"/>
        <w:autoSpaceDE w:val="0"/>
        <w:autoSpaceDN w:val="0"/>
        <w:adjustRightInd w:val="0"/>
        <w:spacing w:after="0" w:line="240" w:lineRule="auto"/>
        <w:jc w:val="center"/>
        <w:rPr>
          <w:rFonts w:cs="Calibri"/>
        </w:rPr>
      </w:pPr>
      <w:proofErr w:type="gramStart"/>
      <w:r>
        <w:rPr>
          <w:rFonts w:cs="Calibri"/>
        </w:rPr>
        <w:t xml:space="preserve">(с изм., внесенными </w:t>
      </w:r>
      <w:hyperlink r:id="rId7" w:history="1">
        <w:r>
          <w:rPr>
            <w:rFonts w:cs="Calibri"/>
            <w:color w:val="0000FF"/>
          </w:rPr>
          <w:t>письмом</w:t>
        </w:r>
      </w:hyperlink>
      <w:r>
        <w:rPr>
          <w:rFonts w:cs="Calibri"/>
        </w:rPr>
        <w:t xml:space="preserve"> Минобрнауки России</w:t>
      </w:r>
      <w:proofErr w:type="gramEnd"/>
    </w:p>
    <w:p w:rsidR="00AA59A0" w:rsidRDefault="00AA59A0">
      <w:pPr>
        <w:widowControl w:val="0"/>
        <w:autoSpaceDE w:val="0"/>
        <w:autoSpaceDN w:val="0"/>
        <w:adjustRightInd w:val="0"/>
        <w:spacing w:after="0" w:line="240" w:lineRule="auto"/>
        <w:jc w:val="center"/>
        <w:rPr>
          <w:rFonts w:cs="Calibri"/>
        </w:rPr>
      </w:pPr>
      <w:r>
        <w:rPr>
          <w:rFonts w:cs="Calibri"/>
        </w:rPr>
        <w:t>от 06.08.2014 N 08-1036)</w:t>
      </w:r>
    </w:p>
    <w:p w:rsidR="00AA59A0" w:rsidRDefault="00AA59A0">
      <w:pPr>
        <w:widowControl w:val="0"/>
        <w:autoSpaceDE w:val="0"/>
        <w:autoSpaceDN w:val="0"/>
        <w:adjustRightInd w:val="0"/>
        <w:spacing w:after="0" w:line="240" w:lineRule="auto"/>
        <w:jc w:val="center"/>
        <w:rPr>
          <w:rFonts w:cs="Calibri"/>
        </w:rPr>
      </w:pPr>
    </w:p>
    <w:p w:rsidR="00AA59A0" w:rsidRDefault="00AA59A0">
      <w:pPr>
        <w:widowControl w:val="0"/>
        <w:autoSpaceDE w:val="0"/>
        <w:autoSpaceDN w:val="0"/>
        <w:adjustRightInd w:val="0"/>
        <w:spacing w:after="0" w:line="240" w:lineRule="auto"/>
        <w:ind w:firstLine="540"/>
        <w:jc w:val="both"/>
        <w:rPr>
          <w:rFonts w:cs="Calibri"/>
        </w:rPr>
      </w:pPr>
      <w:r>
        <w:rPr>
          <w:rFonts w:cs="Calibri"/>
        </w:rP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t xml:space="preserve">Согласно </w:t>
      </w:r>
      <w:hyperlink r:id="rId8" w:history="1">
        <w:r>
          <w:rPr>
            <w:rFonts w:cs="Calibri"/>
            <w:color w:val="0000FF"/>
          </w:rPr>
          <w:t>части 5 статьи 66</w:t>
        </w:r>
      </w:hyperlink>
      <w:r>
        <w:rPr>
          <w:rFonts w:cs="Calibri"/>
        </w:rPr>
        <w:t xml:space="preserve"> Федерального закона от 29 декабря 2012 г. N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roofErr w:type="gramEnd"/>
    </w:p>
    <w:p w:rsidR="00AA59A0" w:rsidRDefault="00AA59A0">
      <w:pPr>
        <w:widowControl w:val="0"/>
        <w:autoSpaceDE w:val="0"/>
        <w:autoSpaceDN w:val="0"/>
        <w:adjustRightInd w:val="0"/>
        <w:spacing w:after="0" w:line="240" w:lineRule="auto"/>
        <w:ind w:firstLine="540"/>
        <w:jc w:val="both"/>
        <w:rPr>
          <w:rFonts w:cs="Calibri"/>
        </w:rPr>
      </w:pPr>
      <w:r>
        <w:rPr>
          <w:rFonts w:cs="Calibri"/>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w:t>
      </w:r>
      <w:hyperlink r:id="rId9" w:history="1">
        <w:r>
          <w:rPr>
            <w:rFonts w:cs="Calibri"/>
            <w:color w:val="0000FF"/>
          </w:rPr>
          <w:t>часть 2 статьи 63</w:t>
        </w:r>
      </w:hyperlink>
      <w:r>
        <w:rPr>
          <w:rFonts w:cs="Calibri"/>
        </w:rPr>
        <w:t xml:space="preserve"> Федерального закона).</w:t>
      </w: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t xml:space="preserve">При получении основного общего образования в форме семейного образования родители </w:t>
      </w:r>
      <w:hyperlink r:id="rId10" w:history="1">
        <w:r>
          <w:rPr>
            <w:rFonts w:cs="Calibri"/>
            <w:color w:val="0000FF"/>
          </w:rPr>
          <w:t>(законные представители)</w:t>
        </w:r>
      </w:hyperlink>
      <w:r>
        <w:rPr>
          <w:rFonts w:cs="Calibri"/>
        </w:rPr>
        <w:t xml:space="preserve">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w:t>
      </w:r>
      <w:hyperlink r:id="rId11" w:history="1">
        <w:r>
          <w:rPr>
            <w:rFonts w:cs="Calibri"/>
            <w:color w:val="0000FF"/>
          </w:rPr>
          <w:t>частью 5 статьи 63</w:t>
        </w:r>
      </w:hyperlink>
      <w:r>
        <w:rPr>
          <w:rFonts w:cs="Calibri"/>
        </w:rPr>
        <w:t xml:space="preserve"> Федерального закона.</w:t>
      </w:r>
      <w:proofErr w:type="gramEnd"/>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Согласно </w:t>
      </w:r>
      <w:hyperlink r:id="rId12" w:history="1">
        <w:r>
          <w:rPr>
            <w:rFonts w:cs="Calibri"/>
            <w:color w:val="0000FF"/>
          </w:rPr>
          <w:t>частям 4</w:t>
        </w:r>
      </w:hyperlink>
      <w:r>
        <w:rPr>
          <w:rFonts w:cs="Calibri"/>
        </w:rPr>
        <w:t xml:space="preserve"> и </w:t>
      </w:r>
      <w:hyperlink r:id="rId13" w:history="1">
        <w:r>
          <w:rPr>
            <w:rFonts w:cs="Calibri"/>
            <w:color w:val="0000FF"/>
          </w:rPr>
          <w:t>6 статьи 44</w:t>
        </w:r>
      </w:hyperlink>
      <w:r>
        <w:rPr>
          <w:rFonts w:cs="Calibri"/>
        </w:rPr>
        <w:t xml:space="preserve">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t xml:space="preserve">В соответствии с </w:t>
      </w:r>
      <w:hyperlink r:id="rId14" w:history="1">
        <w:r>
          <w:rPr>
            <w:rFonts w:cs="Calibri"/>
            <w:color w:val="0000FF"/>
          </w:rPr>
          <w:t>пунктами 9</w:t>
        </w:r>
      </w:hyperlink>
      <w:r>
        <w:rPr>
          <w:rFonts w:cs="Calibri"/>
        </w:rPr>
        <w:t xml:space="preserve"> и </w:t>
      </w:r>
      <w:hyperlink r:id="rId15" w:history="1">
        <w:r>
          <w:rPr>
            <w:rFonts w:cs="Calibri"/>
            <w:color w:val="0000FF"/>
          </w:rPr>
          <w:t>61</w:t>
        </w:r>
      </w:hyperlink>
      <w:r>
        <w:rPr>
          <w:rFonts w:cs="Calibri"/>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N 1394 (зарегистрирован Минюстом России 3 февраля 2014 г., регистрационный N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r>
        <w:rPr>
          <w:rFonts w:cs="Calibri"/>
        </w:rPr>
        <w:t xml:space="preserve"> (имеющие годовые отметки по всем учебным предметам учебного плана или индивидуального учебного плана за IX класс не ниже </w:t>
      </w:r>
      <w:proofErr w:type="gramStart"/>
      <w:r>
        <w:rPr>
          <w:rFonts w:cs="Calibri"/>
        </w:rPr>
        <w:t>удовлетворительных</w:t>
      </w:r>
      <w:proofErr w:type="gramEnd"/>
      <w:r>
        <w:rPr>
          <w:rFonts w:cs="Calibri"/>
        </w:rPr>
        <w:t>).</w:t>
      </w:r>
    </w:p>
    <w:p w:rsidR="00AA59A0" w:rsidRDefault="00AA59A0">
      <w:pPr>
        <w:widowControl w:val="0"/>
        <w:pBdr>
          <w:top w:val="single" w:sz="6" w:space="0" w:color="auto"/>
        </w:pBdr>
        <w:autoSpaceDE w:val="0"/>
        <w:autoSpaceDN w:val="0"/>
        <w:adjustRightInd w:val="0"/>
        <w:spacing w:before="100" w:after="100" w:line="240" w:lineRule="auto"/>
        <w:jc w:val="both"/>
        <w:rPr>
          <w:rFonts w:cs="Calibri"/>
          <w:sz w:val="2"/>
          <w:szCs w:val="2"/>
        </w:rPr>
      </w:pPr>
    </w:p>
    <w:p w:rsidR="00AA59A0" w:rsidRDefault="00AA59A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A59A0" w:rsidRDefault="00AA59A0">
      <w:pPr>
        <w:widowControl w:val="0"/>
        <w:autoSpaceDE w:val="0"/>
        <w:autoSpaceDN w:val="0"/>
        <w:adjustRightInd w:val="0"/>
        <w:spacing w:after="0" w:line="240" w:lineRule="auto"/>
        <w:ind w:firstLine="540"/>
        <w:jc w:val="both"/>
        <w:rPr>
          <w:rFonts w:cs="Calibri"/>
        </w:rPr>
      </w:pPr>
      <w:hyperlink r:id="rId16" w:history="1">
        <w:proofErr w:type="gramStart"/>
        <w:r>
          <w:rPr>
            <w:rFonts w:cs="Calibri"/>
            <w:color w:val="0000FF"/>
          </w:rPr>
          <w:t>Приказом</w:t>
        </w:r>
      </w:hyperlink>
      <w:r>
        <w:rPr>
          <w:rFonts w:cs="Calibri"/>
        </w:rPr>
        <w:t xml:space="preserve"> Минобрнауки России от 16.01.2015 N 10 пункт 61 Порядка был изложен в новой редакции, в соответствии с которой обучающимся, не прошедшим государственную итоговую аттестацию по образовательным программам основного общего образования, предоставляется право пройти ГИА по соответствующим учебным предметам не ранее 1 сентября текущего года, а не через год, как это было установлено ранее.</w:t>
      </w:r>
      <w:proofErr w:type="gramEnd"/>
    </w:p>
    <w:p w:rsidR="00AA59A0" w:rsidRDefault="00AA59A0">
      <w:pPr>
        <w:widowControl w:val="0"/>
        <w:pBdr>
          <w:top w:val="single" w:sz="6" w:space="0" w:color="auto"/>
        </w:pBdr>
        <w:autoSpaceDE w:val="0"/>
        <w:autoSpaceDN w:val="0"/>
        <w:adjustRightInd w:val="0"/>
        <w:spacing w:before="100" w:after="100" w:line="240" w:lineRule="auto"/>
        <w:jc w:val="both"/>
        <w:rPr>
          <w:rFonts w:cs="Calibri"/>
          <w:sz w:val="2"/>
          <w:szCs w:val="2"/>
        </w:rPr>
      </w:pP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w:t>
      </w:r>
      <w:hyperlink r:id="rId17" w:history="1">
        <w:r>
          <w:rPr>
            <w:rFonts w:cs="Calibri"/>
            <w:color w:val="0000FF"/>
          </w:rPr>
          <w:t>Порядком</w:t>
        </w:r>
      </w:hyperlink>
      <w:r>
        <w:rPr>
          <w:rFonts w:cs="Calibri"/>
        </w:rPr>
        <w:t>.</w:t>
      </w:r>
      <w:proofErr w:type="gramEnd"/>
    </w:p>
    <w:p w:rsidR="00AA59A0" w:rsidRDefault="00AA59A0">
      <w:pPr>
        <w:widowControl w:val="0"/>
        <w:autoSpaceDE w:val="0"/>
        <w:autoSpaceDN w:val="0"/>
        <w:adjustRightInd w:val="0"/>
        <w:spacing w:after="0" w:line="240" w:lineRule="auto"/>
        <w:ind w:firstLine="540"/>
        <w:jc w:val="both"/>
        <w:rPr>
          <w:rFonts w:cs="Calibri"/>
        </w:rPr>
      </w:pPr>
      <w:r>
        <w:rPr>
          <w:rFonts w:cs="Calibri"/>
        </w:rPr>
        <w:t>ГИА включает в себя обязательные экзамены по русскому языку и математике (</w:t>
      </w:r>
      <w:hyperlink r:id="rId18" w:history="1">
        <w:r>
          <w:rPr>
            <w:rFonts w:cs="Calibri"/>
            <w:color w:val="0000FF"/>
          </w:rPr>
          <w:t>пункт 4</w:t>
        </w:r>
      </w:hyperlink>
      <w:r>
        <w:rPr>
          <w:rFonts w:cs="Calibri"/>
        </w:rPr>
        <w:t xml:space="preserve"> Порядка).</w:t>
      </w: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t xml:space="preserve">Согласно </w:t>
      </w:r>
      <w:hyperlink r:id="rId19" w:history="1">
        <w:r>
          <w:rPr>
            <w:rFonts w:cs="Calibri"/>
            <w:color w:val="0000FF"/>
          </w:rPr>
          <w:t>пункту 60</w:t>
        </w:r>
      </w:hyperlink>
      <w:r>
        <w:rPr>
          <w:rFonts w:cs="Calibri"/>
        </w:rPr>
        <w:t xml:space="preserve">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roofErr w:type="gramEnd"/>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В связи с </w:t>
      </w:r>
      <w:proofErr w:type="gramStart"/>
      <w:r>
        <w:rPr>
          <w:rFonts w:cs="Calibri"/>
        </w:rPr>
        <w:t>изложенным</w:t>
      </w:r>
      <w:proofErr w:type="gramEnd"/>
      <w:r>
        <w:rPr>
          <w:rFonts w:cs="Calibri"/>
        </w:rPr>
        <w:t>:</w:t>
      </w:r>
    </w:p>
    <w:p w:rsidR="00AA59A0" w:rsidRDefault="00AA59A0">
      <w:pPr>
        <w:widowControl w:val="0"/>
        <w:autoSpaceDE w:val="0"/>
        <w:autoSpaceDN w:val="0"/>
        <w:adjustRightInd w:val="0"/>
        <w:spacing w:after="0" w:line="240" w:lineRule="auto"/>
        <w:ind w:firstLine="540"/>
        <w:jc w:val="both"/>
        <w:rPr>
          <w:rFonts w:cs="Calibri"/>
        </w:rPr>
      </w:pPr>
      <w:r>
        <w:rPr>
          <w:rFonts w:cs="Calibri"/>
        </w:rPr>
        <w:t>1. Обучающиеся, не прошедшие ГИА, обязаны освоить образовательные программы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AA59A0" w:rsidRDefault="00AA59A0">
      <w:pPr>
        <w:widowControl w:val="0"/>
        <w:autoSpaceDE w:val="0"/>
        <w:autoSpaceDN w:val="0"/>
        <w:adjustRightInd w:val="0"/>
        <w:spacing w:after="0" w:line="240" w:lineRule="auto"/>
        <w:ind w:firstLine="540"/>
        <w:jc w:val="both"/>
        <w:rPr>
          <w:rFonts w:cs="Calibri"/>
        </w:rPr>
      </w:pPr>
      <w:proofErr w:type="gramStart"/>
      <w:r>
        <w:rPr>
          <w:rFonts w:cs="Calibri"/>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w:t>
      </w:r>
      <w:hyperlink r:id="rId20" w:history="1">
        <w:r>
          <w:rPr>
            <w:rFonts w:cs="Calibri"/>
            <w:color w:val="0000FF"/>
          </w:rPr>
          <w:t>пункты 9</w:t>
        </w:r>
      </w:hyperlink>
      <w:r>
        <w:rPr>
          <w:rFonts w:cs="Calibri"/>
        </w:rPr>
        <w:t xml:space="preserve"> и</w:t>
      </w:r>
      <w:proofErr w:type="gramEnd"/>
      <w:r>
        <w:rPr>
          <w:rFonts w:cs="Calibri"/>
        </w:rPr>
        <w:t xml:space="preserve"> </w:t>
      </w:r>
      <w:hyperlink r:id="rId21" w:history="1">
        <w:proofErr w:type="gramStart"/>
        <w:r>
          <w:rPr>
            <w:rFonts w:cs="Calibri"/>
            <w:color w:val="0000FF"/>
          </w:rPr>
          <w:t>61</w:t>
        </w:r>
      </w:hyperlink>
      <w:r>
        <w:rPr>
          <w:rFonts w:cs="Calibri"/>
        </w:rPr>
        <w:t xml:space="preserve"> Порядка).</w:t>
      </w:r>
      <w:proofErr w:type="gramEnd"/>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Обучающиеся, не прошедшие ГИА и желающие продолжить </w:t>
      </w:r>
      <w:proofErr w:type="gramStart"/>
      <w:r>
        <w:rPr>
          <w:rFonts w:cs="Calibri"/>
        </w:rPr>
        <w:t>обучение по</w:t>
      </w:r>
      <w:proofErr w:type="gramEnd"/>
      <w:r>
        <w:rPr>
          <w:rFonts w:cs="Calibri"/>
        </w:rPr>
        <w:t xml:space="preserve">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w:t>
      </w:r>
      <w:hyperlink r:id="rId22" w:history="1">
        <w:r>
          <w:rPr>
            <w:rFonts w:cs="Calibri"/>
            <w:color w:val="0000FF"/>
          </w:rPr>
          <w:t>пункт 10</w:t>
        </w:r>
      </w:hyperlink>
      <w:r>
        <w:rPr>
          <w:rFonts w:cs="Calibri"/>
        </w:rPr>
        <w:t xml:space="preserve">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w:t>
      </w:r>
      <w:hyperlink r:id="rId23" w:history="1">
        <w:r>
          <w:rPr>
            <w:rFonts w:cs="Calibri"/>
            <w:color w:val="0000FF"/>
          </w:rPr>
          <w:t>пункт 7 части 1 статьи 34</w:t>
        </w:r>
      </w:hyperlink>
      <w:r>
        <w:rPr>
          <w:rFonts w:cs="Calibri"/>
        </w:rPr>
        <w:t xml:space="preserve"> Федерального закона).</w:t>
      </w:r>
    </w:p>
    <w:p w:rsidR="00AA59A0" w:rsidRDefault="00AA59A0">
      <w:pPr>
        <w:widowControl w:val="0"/>
        <w:autoSpaceDE w:val="0"/>
        <w:autoSpaceDN w:val="0"/>
        <w:adjustRightInd w:val="0"/>
        <w:spacing w:after="0" w:line="240" w:lineRule="auto"/>
        <w:ind w:firstLine="540"/>
        <w:jc w:val="both"/>
        <w:rPr>
          <w:rFonts w:cs="Calibri"/>
        </w:rPr>
      </w:pPr>
      <w:r>
        <w:rPr>
          <w:rFonts w:cs="Calibri"/>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2. Обучающиеся, не прошедшие ГИА, вправе пройти профессиональное обучение в соответствии со </w:t>
      </w:r>
      <w:hyperlink r:id="rId24" w:history="1">
        <w:r>
          <w:rPr>
            <w:rFonts w:cs="Calibri"/>
            <w:color w:val="0000FF"/>
          </w:rPr>
          <w:t>статьей 73</w:t>
        </w:r>
      </w:hyperlink>
      <w:r>
        <w:rPr>
          <w:rFonts w:cs="Calibri"/>
        </w:rPr>
        <w:t xml:space="preserve"> Федерального закона и </w:t>
      </w:r>
      <w:hyperlink r:id="rId25" w:history="1">
        <w:r>
          <w:rPr>
            <w:rFonts w:cs="Calibri"/>
            <w:color w:val="0000FF"/>
          </w:rPr>
          <w:t>Порядком</w:t>
        </w:r>
      </w:hyperlink>
      <w:r>
        <w:rPr>
          <w:rFonts w:cs="Calibri"/>
        </w:rPr>
        <w:t xml:space="preserve">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N 292 (</w:t>
      </w:r>
      <w:proofErr w:type="gramStart"/>
      <w:r>
        <w:rPr>
          <w:rFonts w:cs="Calibri"/>
        </w:rPr>
        <w:t>зарегистрирован</w:t>
      </w:r>
      <w:proofErr w:type="gramEnd"/>
      <w:r>
        <w:rPr>
          <w:rFonts w:cs="Calibri"/>
        </w:rPr>
        <w:t xml:space="preserve"> Минюстом России 15 мая 2013 г., регистрационный N 28395). Лица в возрасте до восемнадцати лет могут осваивать основные программы профессионального </w:t>
      </w:r>
      <w:proofErr w:type="gramStart"/>
      <w:r>
        <w:rPr>
          <w:rFonts w:cs="Calibri"/>
        </w:rPr>
        <w:t>обучения по программам</w:t>
      </w:r>
      <w:proofErr w:type="gramEnd"/>
      <w:r>
        <w:rPr>
          <w:rFonts w:cs="Calibri"/>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w:t>
      </w:r>
      <w:hyperlink r:id="rId26" w:history="1">
        <w:r>
          <w:rPr>
            <w:rFonts w:cs="Calibri"/>
            <w:color w:val="0000FF"/>
          </w:rPr>
          <w:t>кодексом</w:t>
        </w:r>
      </w:hyperlink>
      <w:r>
        <w:rPr>
          <w:rFonts w:cs="Calibri"/>
        </w:rPr>
        <w:t xml:space="preserve"> Российской Федерации.</w:t>
      </w:r>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w:t>
      </w:r>
      <w:proofErr w:type="gramStart"/>
      <w:r>
        <w:rPr>
          <w:rFonts w:cs="Calibri"/>
        </w:rPr>
        <w:t>введена</w:t>
      </w:r>
      <w:proofErr w:type="gramEnd"/>
      <w:r>
        <w:rPr>
          <w:rFonts w:cs="Calibri"/>
        </w:rPr>
        <w:t xml:space="preserve">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AA59A0" w:rsidRDefault="00AA59A0">
      <w:pPr>
        <w:widowControl w:val="0"/>
        <w:autoSpaceDE w:val="0"/>
        <w:autoSpaceDN w:val="0"/>
        <w:adjustRightInd w:val="0"/>
        <w:spacing w:after="0" w:line="240" w:lineRule="auto"/>
        <w:ind w:firstLine="540"/>
        <w:jc w:val="both"/>
        <w:rPr>
          <w:rFonts w:cs="Calibri"/>
        </w:rPr>
      </w:pPr>
      <w:r>
        <w:rPr>
          <w:rFonts w:cs="Calibri"/>
        </w:rPr>
        <w:lastRenderedPageBreak/>
        <w:t xml:space="preserve">взвешенно и ответственно подойти к вопросу об установлении порога ГИА, который необходимо преодолеть </w:t>
      </w:r>
      <w:proofErr w:type="gramStart"/>
      <w:r>
        <w:rPr>
          <w:rFonts w:cs="Calibri"/>
        </w:rPr>
        <w:t>обучающимся</w:t>
      </w:r>
      <w:proofErr w:type="gramEnd"/>
      <w:r>
        <w:rPr>
          <w:rFonts w:cs="Calibri"/>
        </w:rPr>
        <w:t xml:space="preserve"> для получения аттестата об основном общем образовании;</w:t>
      </w:r>
    </w:p>
    <w:p w:rsidR="00AA59A0" w:rsidRDefault="00AA59A0">
      <w:pPr>
        <w:widowControl w:val="0"/>
        <w:autoSpaceDE w:val="0"/>
        <w:autoSpaceDN w:val="0"/>
        <w:adjustRightInd w:val="0"/>
        <w:spacing w:after="0" w:line="240" w:lineRule="auto"/>
        <w:ind w:firstLine="540"/>
        <w:jc w:val="both"/>
        <w:rPr>
          <w:rFonts w:cs="Calibri"/>
        </w:rPr>
      </w:pPr>
      <w:r>
        <w:rPr>
          <w:rFonts w:cs="Calibri"/>
        </w:rPr>
        <w:t>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девиантным поведением, других обучающихся, испытывающих трудности в обучении;</w:t>
      </w:r>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обеспечить возможность прохождения ГИА в форме государственного выпускного экзамена для обучающихся, указанных в </w:t>
      </w:r>
      <w:hyperlink r:id="rId27" w:history="1">
        <w:r>
          <w:rPr>
            <w:rFonts w:cs="Calibri"/>
            <w:color w:val="0000FF"/>
          </w:rPr>
          <w:t>подпункте "б" пункта 7</w:t>
        </w:r>
      </w:hyperlink>
      <w:r>
        <w:rPr>
          <w:rFonts w:cs="Calibri"/>
        </w:rPr>
        <w:t xml:space="preserve"> Порядка.</w:t>
      </w:r>
    </w:p>
    <w:p w:rsidR="00AA59A0" w:rsidRDefault="00AA59A0">
      <w:pPr>
        <w:widowControl w:val="0"/>
        <w:autoSpaceDE w:val="0"/>
        <w:autoSpaceDN w:val="0"/>
        <w:adjustRightInd w:val="0"/>
        <w:spacing w:after="0" w:line="240" w:lineRule="auto"/>
        <w:ind w:firstLine="540"/>
        <w:jc w:val="both"/>
        <w:rPr>
          <w:rFonts w:cs="Calibri"/>
        </w:rPr>
      </w:pPr>
      <w:r>
        <w:rPr>
          <w:rFonts w:cs="Calibri"/>
        </w:rPr>
        <w:t xml:space="preserve">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w:t>
      </w:r>
      <w:proofErr w:type="gramStart"/>
      <w:r>
        <w:rPr>
          <w:rFonts w:cs="Calibri"/>
        </w:rPr>
        <w:t>обучающимся</w:t>
      </w:r>
      <w:proofErr w:type="gramEnd"/>
      <w:r>
        <w:rPr>
          <w:rFonts w:cs="Calibri"/>
        </w:rPr>
        <w:t>, испытывающим трудности в освоении основных общеобразовательных программ, своем развитии и социальной адаптации (</w:t>
      </w:r>
      <w:hyperlink r:id="rId28" w:history="1">
        <w:r>
          <w:rPr>
            <w:rFonts w:cs="Calibri"/>
            <w:color w:val="0000FF"/>
          </w:rPr>
          <w:t>пункты 3</w:t>
        </w:r>
      </w:hyperlink>
      <w:r>
        <w:rPr>
          <w:rFonts w:cs="Calibri"/>
        </w:rPr>
        <w:t xml:space="preserve"> и </w:t>
      </w:r>
      <w:hyperlink r:id="rId29" w:history="1">
        <w:r>
          <w:rPr>
            <w:rFonts w:cs="Calibri"/>
            <w:color w:val="0000FF"/>
          </w:rPr>
          <w:t>12 части 1 статьи 8</w:t>
        </w:r>
      </w:hyperlink>
      <w:r>
        <w:rPr>
          <w:rFonts w:cs="Calibri"/>
        </w:rPr>
        <w:t xml:space="preserve"> Федерального закона).</w:t>
      </w:r>
    </w:p>
    <w:p w:rsidR="00AA59A0" w:rsidRDefault="00AA59A0">
      <w:pPr>
        <w:widowControl w:val="0"/>
        <w:autoSpaceDE w:val="0"/>
        <w:autoSpaceDN w:val="0"/>
        <w:adjustRightInd w:val="0"/>
        <w:spacing w:after="0" w:line="240" w:lineRule="auto"/>
        <w:ind w:firstLine="540"/>
        <w:jc w:val="both"/>
        <w:rPr>
          <w:rFonts w:cs="Calibri"/>
        </w:rPr>
      </w:pPr>
    </w:p>
    <w:p w:rsidR="00AA59A0" w:rsidRDefault="00AA59A0">
      <w:pPr>
        <w:widowControl w:val="0"/>
        <w:autoSpaceDE w:val="0"/>
        <w:autoSpaceDN w:val="0"/>
        <w:adjustRightInd w:val="0"/>
        <w:spacing w:after="0" w:line="240" w:lineRule="auto"/>
        <w:jc w:val="right"/>
        <w:rPr>
          <w:rFonts w:cs="Calibri"/>
        </w:rPr>
      </w:pPr>
      <w:r>
        <w:rPr>
          <w:rFonts w:cs="Calibri"/>
        </w:rPr>
        <w:t>Н.В.ТРЕТЬЯК</w:t>
      </w:r>
    </w:p>
    <w:p w:rsidR="00AA59A0" w:rsidRDefault="00AA59A0">
      <w:pPr>
        <w:widowControl w:val="0"/>
        <w:autoSpaceDE w:val="0"/>
        <w:autoSpaceDN w:val="0"/>
        <w:adjustRightInd w:val="0"/>
        <w:spacing w:after="0" w:line="240" w:lineRule="auto"/>
        <w:ind w:firstLine="540"/>
        <w:jc w:val="both"/>
        <w:rPr>
          <w:rFonts w:cs="Calibri"/>
        </w:rPr>
      </w:pPr>
    </w:p>
    <w:p w:rsidR="00AA59A0" w:rsidRDefault="00AA59A0">
      <w:pPr>
        <w:widowControl w:val="0"/>
        <w:autoSpaceDE w:val="0"/>
        <w:autoSpaceDN w:val="0"/>
        <w:adjustRightInd w:val="0"/>
        <w:spacing w:after="0" w:line="240" w:lineRule="auto"/>
        <w:ind w:firstLine="540"/>
        <w:jc w:val="both"/>
        <w:rPr>
          <w:rFonts w:cs="Calibri"/>
        </w:rPr>
      </w:pPr>
    </w:p>
    <w:p w:rsidR="00AA59A0" w:rsidRDefault="00AA59A0">
      <w:pPr>
        <w:widowControl w:val="0"/>
        <w:pBdr>
          <w:top w:val="single" w:sz="6" w:space="0" w:color="auto"/>
        </w:pBdr>
        <w:autoSpaceDE w:val="0"/>
        <w:autoSpaceDN w:val="0"/>
        <w:adjustRightInd w:val="0"/>
        <w:spacing w:before="100" w:after="100" w:line="240" w:lineRule="auto"/>
        <w:jc w:val="both"/>
        <w:rPr>
          <w:rFonts w:cs="Calibri"/>
          <w:sz w:val="2"/>
          <w:szCs w:val="2"/>
        </w:rPr>
      </w:pPr>
    </w:p>
    <w:p w:rsidR="00141B8D" w:rsidRDefault="00141B8D"/>
    <w:sectPr w:rsidR="00141B8D" w:rsidSect="00C02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A0"/>
    <w:rsid w:val="00141B8D"/>
    <w:rsid w:val="00716EEA"/>
    <w:rsid w:val="00AA59A0"/>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E693808FD23C1090849AD86EB9C688C748CC6762E0F9A79FFFA614BF074995EE4833E0469C78Dc7x6L" TargetMode="External"/><Relationship Id="rId13" Type="http://schemas.openxmlformats.org/officeDocument/2006/relationships/hyperlink" Target="consultantplus://offline/ref=AAAE693808FD23C1090849AD86EB9C688C748CC6762E0F9A79FFFA614BF074995EE4833E0469C987c7x2L" TargetMode="External"/><Relationship Id="rId18" Type="http://schemas.openxmlformats.org/officeDocument/2006/relationships/hyperlink" Target="consultantplus://offline/ref=AAAE693808FD23C1090849AD86EB9C688C748BC67B2F0F9A79FFFA614BF074995EE4833E0469CF86c7x4L" TargetMode="External"/><Relationship Id="rId26" Type="http://schemas.openxmlformats.org/officeDocument/2006/relationships/hyperlink" Target="consultantplus://offline/ref=AAAE693808FD23C1090849AD86EB9C688C748CC471260F9A79FFFA614BF074995EE4833E0468C980c7x1L" TargetMode="External"/><Relationship Id="rId3" Type="http://schemas.microsoft.com/office/2007/relationships/stylesWithEffects" Target="stylesWithEffects.xml"/><Relationship Id="rId21" Type="http://schemas.openxmlformats.org/officeDocument/2006/relationships/hyperlink" Target="consultantplus://offline/ref=AAAE693808FD23C1090849AD86EB9C688C748BC67B2F0F9A79FFFA614BF074995EE4833E0469CC84c7x6L" TargetMode="External"/><Relationship Id="rId7" Type="http://schemas.openxmlformats.org/officeDocument/2006/relationships/hyperlink" Target="consultantplus://offline/ref=AAAE693808FD23C1090849AD86EB9C688C7588C77A2E0F9A79FFFA614BF074995EE4833E0469CF84c7x3L" TargetMode="External"/><Relationship Id="rId12" Type="http://schemas.openxmlformats.org/officeDocument/2006/relationships/hyperlink" Target="consultantplus://offline/ref=AAAE693808FD23C1090849AD86EB9C688C748CC6762E0F9A79FFFA614BF074995EE4833E0469C986c7xFL" TargetMode="External"/><Relationship Id="rId17" Type="http://schemas.openxmlformats.org/officeDocument/2006/relationships/hyperlink" Target="consultantplus://offline/ref=AAAE693808FD23C1090849AD86EB9C688C748BC67B2F0F9A79FFFA614BF074995EE4833E0469CF85c7x3L" TargetMode="External"/><Relationship Id="rId25" Type="http://schemas.openxmlformats.org/officeDocument/2006/relationships/hyperlink" Target="consultantplus://offline/ref=AAAE693808FD23C1090849AD86EB9C688C768DC176250F9A79FFFA614BF074995EE4833E0469CF85c7x7L" TargetMode="External"/><Relationship Id="rId2" Type="http://schemas.openxmlformats.org/officeDocument/2006/relationships/styles" Target="styles.xml"/><Relationship Id="rId16" Type="http://schemas.openxmlformats.org/officeDocument/2006/relationships/hyperlink" Target="consultantplus://offline/ref=AAAE693808FD23C1090849AD86EB9C688C748BC675260F9A79FFFA614BF074995EE4833E0469CF81c7x2L" TargetMode="External"/><Relationship Id="rId20" Type="http://schemas.openxmlformats.org/officeDocument/2006/relationships/hyperlink" Target="consultantplus://offline/ref=AAAE693808FD23C1090849AD86EB9C688C748BC67B2F0F9A79FFFA614BF074995EE4833E0469CF87c7xEL" TargetMode="External"/><Relationship Id="rId29" Type="http://schemas.openxmlformats.org/officeDocument/2006/relationships/hyperlink" Target="consultantplus://offline/ref=AAAE693808FD23C1090849AD86EB9C688C748CC6762E0F9A79FFFA614BF074995EE4833E0469CE81c7xEL"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AAAE693808FD23C1090849AD86EB9C688C748CC6762E0F9A79FFFA614BF074995EE4833E0469C783c7x4L" TargetMode="External"/><Relationship Id="rId24" Type="http://schemas.openxmlformats.org/officeDocument/2006/relationships/hyperlink" Target="consultantplus://offline/ref=AAAE693808FD23C1090849AD86EB9C688C748CC6762E0F9A79FFFA614BF074995EE4833E0469C68Cc7x7L" TargetMode="External"/><Relationship Id="rId5" Type="http://schemas.openxmlformats.org/officeDocument/2006/relationships/webSettings" Target="webSettings.xml"/><Relationship Id="rId15" Type="http://schemas.openxmlformats.org/officeDocument/2006/relationships/hyperlink" Target="consultantplus://offline/ref=AAAE693808FD23C1090849AD86EB9C688C748BC67B2F0F9A79FFFA614BF074995EE4833E0469CC84c7x6L" TargetMode="External"/><Relationship Id="rId23" Type="http://schemas.openxmlformats.org/officeDocument/2006/relationships/hyperlink" Target="consultantplus://offline/ref=AAAE693808FD23C1090849AD86EB9C688C748CC6762E0F9A79FFFA614BF074995EE4833E0469CB8Cc7x2L" TargetMode="External"/><Relationship Id="rId28" Type="http://schemas.openxmlformats.org/officeDocument/2006/relationships/hyperlink" Target="consultantplus://offline/ref=AAAE693808FD23C1090849AD86EB9C688C748CC6762E0F9A79FFFA614BF074995EE4833E0469CE80c7xFL" TargetMode="External"/><Relationship Id="rId10" Type="http://schemas.openxmlformats.org/officeDocument/2006/relationships/hyperlink" Target="consultantplus://offline/ref=AAAE693808FD23C1090849AD86EB9C68847A89C6732C529071A6F6634CFF2B8E59AD8F3F0469CFc8x0L" TargetMode="External"/><Relationship Id="rId19" Type="http://schemas.openxmlformats.org/officeDocument/2006/relationships/hyperlink" Target="consultantplus://offline/ref=AAAE693808FD23C1090849AD86EB9C688C748BC67B2F0F9A79FFFA614BF074995EE4833E0469CD8Dc7x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AE693808FD23C1090849AD86EB9C688C748CC6762E0F9A79FFFA614BF074995EE4833E0469C782c7xFL" TargetMode="External"/><Relationship Id="rId14" Type="http://schemas.openxmlformats.org/officeDocument/2006/relationships/hyperlink" Target="consultantplus://offline/ref=AAAE693808FD23C1090849AD86EB9C688C748BC67B2F0F9A79FFFA614BF074995EE4833E0469CF87c7xEL" TargetMode="External"/><Relationship Id="rId22" Type="http://schemas.openxmlformats.org/officeDocument/2006/relationships/hyperlink" Target="consultantplus://offline/ref=AAAE693808FD23C1090849AD86EB9C688C748BC67B2F0F9A79FFFA614BF074995EE4833E0469CF80c7x2L" TargetMode="External"/><Relationship Id="rId27" Type="http://schemas.openxmlformats.org/officeDocument/2006/relationships/hyperlink" Target="consultantplus://offline/ref=AAAE693808FD23C1090849AD86EB9C688C748BC67B2F0F9A79FFFA614BF074995EE4833E0469CF87c7x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2015-04-08T11:49:00Z</dcterms:created>
  <dcterms:modified xsi:type="dcterms:W3CDTF">2015-04-08T11:50:00Z</dcterms:modified>
</cp:coreProperties>
</file>