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5E7" w:rsidRPr="004075E7" w:rsidRDefault="004075E7" w:rsidP="004075E7">
      <w:pPr>
        <w:spacing w:line="360" w:lineRule="auto"/>
        <w:ind w:left="1080"/>
        <w:jc w:val="right"/>
        <w:rPr>
          <w:i/>
        </w:rPr>
      </w:pPr>
      <w:r w:rsidRPr="004075E7">
        <w:rPr>
          <w:i/>
        </w:rPr>
        <w:t>Приложение 4</w:t>
      </w:r>
    </w:p>
    <w:p w:rsidR="0036593F" w:rsidRDefault="0036593F" w:rsidP="0036593F">
      <w:pPr>
        <w:spacing w:line="360" w:lineRule="auto"/>
        <w:ind w:left="1080"/>
        <w:jc w:val="center"/>
        <w:rPr>
          <w:b/>
        </w:rPr>
      </w:pPr>
      <w:r>
        <w:rPr>
          <w:b/>
        </w:rPr>
        <w:t>Тест «Культура Древней Руси» (20 б.)</w:t>
      </w:r>
    </w:p>
    <w:p w:rsidR="00D33335" w:rsidRDefault="007D43ED" w:rsidP="00026855">
      <w:pPr>
        <w:numPr>
          <w:ilvl w:val="0"/>
          <w:numId w:val="1"/>
        </w:numPr>
        <w:tabs>
          <w:tab w:val="num" w:pos="426"/>
        </w:tabs>
        <w:spacing w:after="120"/>
        <w:ind w:hanging="720"/>
        <w:jc w:val="both"/>
      </w:pPr>
      <w:r>
        <w:t>Какие архитектурные</w:t>
      </w:r>
      <w:r w:rsidR="00944D4A">
        <w:t xml:space="preserve"> памятник</w:t>
      </w:r>
      <w:r>
        <w:t>и изображены, где они находятся?</w:t>
      </w:r>
      <w:r w:rsidR="00944D4A">
        <w:t xml:space="preserve"> </w:t>
      </w:r>
      <w:r w:rsidR="00DA480E">
        <w:t>(6 б.)</w:t>
      </w: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34"/>
        <w:gridCol w:w="3284"/>
        <w:gridCol w:w="3285"/>
      </w:tblGrid>
      <w:tr w:rsidR="00D33335" w:rsidTr="00317BA0">
        <w:trPr>
          <w:trHeight w:val="2019"/>
        </w:trPr>
        <w:tc>
          <w:tcPr>
            <w:tcW w:w="3034" w:type="dxa"/>
          </w:tcPr>
          <w:p w:rsidR="00D33335" w:rsidRDefault="00D33335" w:rsidP="00DA480E">
            <w:pPr>
              <w:spacing w:after="120"/>
              <w:jc w:val="center"/>
            </w:pPr>
            <w:r>
              <w:t xml:space="preserve">1. </w:t>
            </w:r>
            <w:r w:rsidR="00DA480E" w:rsidRPr="00DA480E">
              <w:rPr>
                <w:noProof/>
              </w:rPr>
              <w:drawing>
                <wp:inline distT="0" distB="0" distL="0" distR="0">
                  <wp:extent cx="1009650" cy="1285875"/>
                  <wp:effectExtent l="19050" t="0" r="0" b="0"/>
                  <wp:docPr id="32" name="Рисунок 1" descr="Дмитриевский собор. Вид с юго-востока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7" descr="Дмитриевский собор. Вид с юго-востока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</w:tcPr>
          <w:p w:rsidR="00D33335" w:rsidRDefault="00D33335" w:rsidP="00D33335">
            <w:pPr>
              <w:spacing w:after="120"/>
              <w:jc w:val="both"/>
            </w:pPr>
            <w:r>
              <w:t xml:space="preserve">2. </w:t>
            </w:r>
            <w:r w:rsidR="00DA480E" w:rsidRPr="00DA480E">
              <w:rPr>
                <w:noProof/>
              </w:rPr>
              <w:drawing>
                <wp:inline distT="0" distB="0" distL="0" distR="0">
                  <wp:extent cx="1685925" cy="1219200"/>
                  <wp:effectExtent l="19050" t="0" r="9525" b="0"/>
                  <wp:docPr id="33" name="Рисунок 2" descr="320px-Saint_Sophia_Cathedral_in_Novgoro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6" descr="320px-Saint_Sophia_Cathedral_in_Novgoro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7331" cy="12202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:rsidR="00D33335" w:rsidRDefault="00D33335" w:rsidP="00D33335">
            <w:pPr>
              <w:spacing w:after="120"/>
              <w:jc w:val="both"/>
            </w:pPr>
            <w:r>
              <w:t xml:space="preserve">3. </w:t>
            </w:r>
            <w:r w:rsidR="00DA480E" w:rsidRPr="00DA480E">
              <w:rPr>
                <w:noProof/>
              </w:rPr>
              <w:drawing>
                <wp:inline distT="0" distB="0" distL="0" distR="0">
                  <wp:extent cx="1733550" cy="1162050"/>
                  <wp:effectExtent l="19050" t="0" r="0" b="0"/>
                  <wp:docPr id="34" name="Рисунок 3" descr="Ворота Зол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1" descr="Ворота Зо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395" cy="11639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80E" w:rsidTr="00317BA0">
        <w:trPr>
          <w:trHeight w:val="2019"/>
        </w:trPr>
        <w:tc>
          <w:tcPr>
            <w:tcW w:w="3034" w:type="dxa"/>
          </w:tcPr>
          <w:p w:rsidR="00DA480E" w:rsidRDefault="00DA480E" w:rsidP="00DA480E">
            <w:pPr>
              <w:spacing w:after="120"/>
              <w:jc w:val="center"/>
            </w:pPr>
            <w:r>
              <w:t xml:space="preserve">4. </w:t>
            </w:r>
            <w:r w:rsidRPr="00DA480E">
              <w:rPr>
                <w:noProof/>
              </w:rPr>
              <w:drawing>
                <wp:inline distT="0" distB="0" distL="0" distR="0">
                  <wp:extent cx="1057275" cy="1454329"/>
                  <wp:effectExtent l="19050" t="0" r="0" b="0"/>
                  <wp:docPr id="37" name="Рисунок 4" descr="Рисунок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1" descr="Рисунок1.jp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094" cy="1454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</w:tcPr>
          <w:p w:rsidR="00DA480E" w:rsidRDefault="00DA480E" w:rsidP="00D33335">
            <w:pPr>
              <w:spacing w:after="120"/>
              <w:jc w:val="both"/>
            </w:pPr>
            <w:r>
              <w:t xml:space="preserve">5. </w:t>
            </w:r>
            <w:r w:rsidRPr="00DA480E">
              <w:rPr>
                <w:noProof/>
              </w:rPr>
              <w:drawing>
                <wp:inline distT="0" distB="0" distL="0" distR="0">
                  <wp:extent cx="1676400" cy="1219200"/>
                  <wp:effectExtent l="19050" t="0" r="0" b="0"/>
                  <wp:docPr id="35" name="Рисунок 5" descr="Успенский собор Владимир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 descr="Успенский собор Владимир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077" cy="1218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:rsidR="00DA480E" w:rsidRDefault="00DA480E" w:rsidP="00D33335">
            <w:pPr>
              <w:spacing w:after="120"/>
              <w:jc w:val="both"/>
            </w:pPr>
            <w:r>
              <w:t xml:space="preserve">6. </w:t>
            </w:r>
            <w:r w:rsidRPr="00DA480E">
              <w:rPr>
                <w:noProof/>
              </w:rPr>
              <w:drawing>
                <wp:inline distT="0" distB="0" distL="0" distR="0">
                  <wp:extent cx="1685925" cy="1143000"/>
                  <wp:effectExtent l="19050" t="0" r="9525" b="0"/>
                  <wp:docPr id="36" name="Рисунок 7" descr="%5bIS6IR_2-10%5d_%5bPF_01-r%5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0" descr="%5bIS6IR_2-10%5d_%5bPF_01-r%5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798" cy="1142914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593F" w:rsidRDefault="0036593F" w:rsidP="00026855">
      <w:pPr>
        <w:numPr>
          <w:ilvl w:val="0"/>
          <w:numId w:val="1"/>
        </w:numPr>
        <w:tabs>
          <w:tab w:val="num" w:pos="426"/>
        </w:tabs>
        <w:spacing w:after="120"/>
        <w:ind w:hanging="720"/>
        <w:jc w:val="both"/>
      </w:pPr>
      <w:r>
        <w:t>Соотнесите термин и определение (</w:t>
      </w:r>
      <w:r w:rsidR="00AF7106">
        <w:t>8</w:t>
      </w:r>
      <w:r w:rsidR="00842FF1">
        <w:t xml:space="preserve"> </w:t>
      </w:r>
      <w:r>
        <w:t>б.)</w:t>
      </w:r>
    </w:p>
    <w:tbl>
      <w:tblPr>
        <w:tblStyle w:val="a5"/>
        <w:tblW w:w="0" w:type="auto"/>
        <w:tblInd w:w="392" w:type="dxa"/>
        <w:tblLook w:val="04A0"/>
      </w:tblPr>
      <w:tblGrid>
        <w:gridCol w:w="2410"/>
        <w:gridCol w:w="6769"/>
      </w:tblGrid>
      <w:tr w:rsidR="0036593F" w:rsidRPr="00026855" w:rsidTr="005A3A02">
        <w:trPr>
          <w:trHeight w:val="300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93F" w:rsidRPr="00C309DE" w:rsidRDefault="0036593F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C309DE">
              <w:rPr>
                <w:i/>
                <w:sz w:val="24"/>
                <w:szCs w:val="24"/>
                <w:lang w:eastAsia="en-US"/>
              </w:rPr>
              <w:t>Термины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93F" w:rsidRPr="00C309DE" w:rsidRDefault="0036593F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C309DE">
              <w:rPr>
                <w:i/>
                <w:sz w:val="24"/>
                <w:szCs w:val="24"/>
                <w:lang w:eastAsia="en-US"/>
              </w:rPr>
              <w:t>Определения</w:t>
            </w:r>
          </w:p>
        </w:tc>
      </w:tr>
      <w:tr w:rsidR="0036593F" w:rsidRPr="00026855" w:rsidTr="005A3A02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93F" w:rsidRPr="00AF7106" w:rsidRDefault="00842FF1" w:rsidP="00A44836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284"/>
              </w:tabs>
              <w:spacing w:line="240" w:lineRule="auto"/>
              <w:ind w:left="0" w:right="20" w:firstLine="0"/>
              <w:jc w:val="both"/>
              <w:rPr>
                <w:sz w:val="24"/>
                <w:szCs w:val="24"/>
              </w:rPr>
            </w:pPr>
            <w:r w:rsidRPr="00AF7106">
              <w:rPr>
                <w:rStyle w:val="Exact"/>
                <w:rFonts w:ascii="Times New Roman" w:hAnsi="Times New Roman" w:cs="Times New Roman"/>
                <w:sz w:val="24"/>
                <w:szCs w:val="24"/>
              </w:rPr>
              <w:t>Фреска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93F" w:rsidRPr="00026855" w:rsidRDefault="0036593F" w:rsidP="00C16E80">
            <w:pPr>
              <w:rPr>
                <w:sz w:val="24"/>
                <w:szCs w:val="24"/>
                <w:lang w:eastAsia="en-US"/>
              </w:rPr>
            </w:pPr>
            <w:r w:rsidRPr="00026855">
              <w:rPr>
                <w:sz w:val="24"/>
                <w:szCs w:val="24"/>
                <w:lang w:eastAsia="en-US"/>
              </w:rPr>
              <w:t xml:space="preserve">А) </w:t>
            </w:r>
            <w:r w:rsidR="00AF7106" w:rsidRPr="00026855">
              <w:rPr>
                <w:sz w:val="24"/>
                <w:szCs w:val="24"/>
                <w:lang w:eastAsia="en-US"/>
              </w:rPr>
              <w:t>Узор, состоящий из множества мельчайших металлических шариков</w:t>
            </w:r>
          </w:p>
        </w:tc>
      </w:tr>
      <w:tr w:rsidR="0036593F" w:rsidRPr="00026855" w:rsidTr="005A3A02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93F" w:rsidRPr="00AF7106" w:rsidRDefault="00842FF1" w:rsidP="00A44836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284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AF7106">
              <w:rPr>
                <w:rStyle w:val="Exact"/>
                <w:rFonts w:ascii="Times New Roman" w:hAnsi="Times New Roman" w:cs="Times New Roman"/>
                <w:sz w:val="24"/>
                <w:szCs w:val="24"/>
              </w:rPr>
              <w:t>Мозаика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93F" w:rsidRPr="00026855" w:rsidRDefault="0036593F" w:rsidP="00AF7106">
            <w:pPr>
              <w:rPr>
                <w:sz w:val="24"/>
                <w:szCs w:val="24"/>
                <w:lang w:eastAsia="en-US"/>
              </w:rPr>
            </w:pPr>
            <w:r w:rsidRPr="00026855">
              <w:rPr>
                <w:sz w:val="24"/>
                <w:szCs w:val="24"/>
                <w:lang w:eastAsia="en-US"/>
              </w:rPr>
              <w:t xml:space="preserve">Б) </w:t>
            </w:r>
            <w:r w:rsidR="00AF7106" w:rsidRPr="00026855">
              <w:rPr>
                <w:sz w:val="24"/>
                <w:szCs w:val="24"/>
                <w:lang w:eastAsia="en-US"/>
              </w:rPr>
              <w:t>Полукруглые завершения прясел</w:t>
            </w:r>
          </w:p>
        </w:tc>
      </w:tr>
      <w:tr w:rsidR="0036593F" w:rsidRPr="00026855" w:rsidTr="005A3A02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93F" w:rsidRPr="00AF7106" w:rsidRDefault="00842FF1" w:rsidP="00A44836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284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AF7106">
              <w:rPr>
                <w:sz w:val="24"/>
                <w:szCs w:val="24"/>
              </w:rPr>
              <w:t>Крестово-купольный храм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93F" w:rsidRPr="00026855" w:rsidRDefault="0036593F" w:rsidP="00842FF1">
            <w:pPr>
              <w:rPr>
                <w:sz w:val="24"/>
                <w:szCs w:val="24"/>
                <w:lang w:eastAsia="en-US"/>
              </w:rPr>
            </w:pPr>
            <w:r w:rsidRPr="00026855">
              <w:rPr>
                <w:sz w:val="24"/>
                <w:szCs w:val="24"/>
                <w:lang w:eastAsia="en-US"/>
              </w:rPr>
              <w:t xml:space="preserve">В) </w:t>
            </w:r>
            <w:r w:rsidR="00AF7106" w:rsidRPr="00026855">
              <w:rPr>
                <w:sz w:val="24"/>
                <w:szCs w:val="24"/>
                <w:lang w:eastAsia="en-US"/>
              </w:rPr>
              <w:t>Картина из вдавленных в сырую штукатурку стекловидных камешков</w:t>
            </w:r>
          </w:p>
        </w:tc>
      </w:tr>
      <w:tr w:rsidR="0036593F" w:rsidRPr="00026855" w:rsidTr="005A3A02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93F" w:rsidRPr="00AF7106" w:rsidRDefault="00C16E80" w:rsidP="00A44836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284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AF7106">
              <w:rPr>
                <w:sz w:val="24"/>
                <w:szCs w:val="24"/>
              </w:rPr>
              <w:t>Апсиды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93F" w:rsidRPr="00026855" w:rsidRDefault="00AF710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Г) </w:t>
            </w:r>
            <w:r w:rsidR="00C16E80" w:rsidRPr="00026855">
              <w:rPr>
                <w:sz w:val="24"/>
                <w:szCs w:val="24"/>
                <w:lang w:eastAsia="en-US"/>
              </w:rPr>
              <w:t>Картина, написанная водяными красками по сырой штукатурке</w:t>
            </w:r>
          </w:p>
        </w:tc>
      </w:tr>
      <w:tr w:rsidR="0036593F" w:rsidRPr="00026855" w:rsidTr="005A3A02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93F" w:rsidRPr="00026855" w:rsidRDefault="00AF7106" w:rsidP="00A44836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284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026855">
              <w:rPr>
                <w:sz w:val="24"/>
                <w:szCs w:val="24"/>
              </w:rPr>
              <w:t>Закомары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93F" w:rsidRPr="00026855" w:rsidRDefault="0036593F">
            <w:pPr>
              <w:rPr>
                <w:sz w:val="24"/>
                <w:szCs w:val="24"/>
                <w:lang w:eastAsia="en-US"/>
              </w:rPr>
            </w:pPr>
            <w:r w:rsidRPr="00026855">
              <w:rPr>
                <w:sz w:val="24"/>
                <w:szCs w:val="24"/>
                <w:lang w:eastAsia="en-US"/>
              </w:rPr>
              <w:t>Д) Ажурный узор из тонкой золотой или серебряной проволоки, напаянный на металлическую поверхность</w:t>
            </w:r>
          </w:p>
        </w:tc>
      </w:tr>
      <w:tr w:rsidR="0036593F" w:rsidRPr="00026855" w:rsidTr="005A3A02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93F" w:rsidRPr="00026855" w:rsidRDefault="00AF7106" w:rsidP="00A44836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284"/>
              </w:tabs>
              <w:spacing w:line="240" w:lineRule="auto"/>
              <w:ind w:left="284" w:right="23" w:hanging="284"/>
              <w:jc w:val="both"/>
              <w:rPr>
                <w:sz w:val="24"/>
                <w:szCs w:val="24"/>
              </w:rPr>
            </w:pPr>
            <w:r w:rsidRPr="00026855">
              <w:rPr>
                <w:rStyle w:val="Exact"/>
                <w:rFonts w:ascii="Times New Roman" w:hAnsi="Times New Roman" w:cs="Times New Roman"/>
                <w:sz w:val="24"/>
                <w:szCs w:val="24"/>
              </w:rPr>
              <w:t>Скань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93F" w:rsidRPr="00026855" w:rsidRDefault="003203BC" w:rsidP="00AF7106">
            <w:pPr>
              <w:tabs>
                <w:tab w:val="num" w:pos="426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Е)</w:t>
            </w:r>
            <w:r w:rsidR="0036593F" w:rsidRPr="00026855">
              <w:rPr>
                <w:sz w:val="24"/>
                <w:szCs w:val="24"/>
                <w:lang w:eastAsia="en-US"/>
              </w:rPr>
              <w:t xml:space="preserve"> </w:t>
            </w:r>
            <w:r w:rsidR="00AF7106" w:rsidRPr="00026855">
              <w:rPr>
                <w:sz w:val="24"/>
                <w:szCs w:val="24"/>
                <w:lang w:eastAsia="en-US"/>
              </w:rPr>
              <w:t>Тип церковного сооружения, заимствованный из Византии</w:t>
            </w:r>
          </w:p>
        </w:tc>
      </w:tr>
      <w:tr w:rsidR="0036593F" w:rsidRPr="00026855" w:rsidTr="005A3A02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93F" w:rsidRPr="00026855" w:rsidRDefault="00C16E80" w:rsidP="00AF7106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284"/>
              </w:tabs>
              <w:spacing w:line="240" w:lineRule="auto"/>
              <w:ind w:left="317" w:right="20" w:hanging="317"/>
              <w:jc w:val="both"/>
              <w:rPr>
                <w:sz w:val="24"/>
                <w:szCs w:val="24"/>
              </w:rPr>
            </w:pPr>
            <w:r w:rsidRPr="00026855">
              <w:rPr>
                <w:rStyle w:val="Exact"/>
                <w:rFonts w:ascii="Times New Roman" w:hAnsi="Times New Roman" w:cs="Times New Roman"/>
                <w:sz w:val="24"/>
                <w:szCs w:val="24"/>
              </w:rPr>
              <w:t>Зернь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93F" w:rsidRPr="00026855" w:rsidRDefault="003203BC" w:rsidP="00AF7106">
            <w:pPr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Ж)</w:t>
            </w:r>
            <w:r w:rsidR="0036593F" w:rsidRPr="00026855">
              <w:rPr>
                <w:sz w:val="24"/>
                <w:szCs w:val="24"/>
                <w:lang w:eastAsia="en-US"/>
              </w:rPr>
              <w:t xml:space="preserve"> </w:t>
            </w:r>
            <w:r w:rsidR="00AF7106" w:rsidRPr="00026855">
              <w:rPr>
                <w:sz w:val="24"/>
                <w:szCs w:val="24"/>
                <w:lang w:eastAsia="en-US"/>
              </w:rPr>
              <w:t>продольные части, на которые делилось помещение храма внутренними опорными столпами</w:t>
            </w:r>
          </w:p>
        </w:tc>
      </w:tr>
      <w:tr w:rsidR="0036593F" w:rsidRPr="00026855" w:rsidTr="005A3A02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93F" w:rsidRPr="00026855" w:rsidRDefault="00AF7106" w:rsidP="00A44836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284"/>
              </w:tabs>
              <w:spacing w:line="240" w:lineRule="auto"/>
              <w:ind w:left="0" w:right="20" w:firstLine="0"/>
              <w:jc w:val="both"/>
              <w:rPr>
                <w:sz w:val="24"/>
                <w:szCs w:val="24"/>
              </w:rPr>
            </w:pPr>
            <w:r w:rsidRPr="00026855">
              <w:rPr>
                <w:sz w:val="24"/>
                <w:szCs w:val="24"/>
              </w:rPr>
              <w:t>Нефы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93F" w:rsidRPr="00026855" w:rsidRDefault="003203BC" w:rsidP="00AF710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З)</w:t>
            </w:r>
            <w:r w:rsidR="0036593F" w:rsidRPr="00026855">
              <w:rPr>
                <w:sz w:val="24"/>
                <w:szCs w:val="24"/>
                <w:lang w:eastAsia="en-US"/>
              </w:rPr>
              <w:t xml:space="preserve"> </w:t>
            </w:r>
            <w:r w:rsidR="00AF7106" w:rsidRPr="00026855">
              <w:rPr>
                <w:sz w:val="24"/>
                <w:szCs w:val="24"/>
                <w:lang w:eastAsia="en-US"/>
              </w:rPr>
              <w:t>полукруглые выступы – пристройка, в которой внутри храма помешался алтарь</w:t>
            </w:r>
          </w:p>
        </w:tc>
      </w:tr>
    </w:tbl>
    <w:p w:rsidR="0036593F" w:rsidRDefault="0036593F" w:rsidP="0036593F">
      <w:pPr>
        <w:ind w:left="720"/>
        <w:jc w:val="both"/>
      </w:pPr>
    </w:p>
    <w:tbl>
      <w:tblPr>
        <w:tblStyle w:val="a5"/>
        <w:tblW w:w="0" w:type="auto"/>
        <w:jc w:val="center"/>
        <w:tblLook w:val="04A0"/>
      </w:tblPr>
      <w:tblGrid>
        <w:gridCol w:w="959"/>
        <w:gridCol w:w="850"/>
        <w:gridCol w:w="851"/>
        <w:gridCol w:w="850"/>
        <w:gridCol w:w="850"/>
        <w:gridCol w:w="850"/>
        <w:gridCol w:w="850"/>
        <w:gridCol w:w="850"/>
      </w:tblGrid>
      <w:tr w:rsidR="00AF7106" w:rsidTr="00B679F5">
        <w:trPr>
          <w:jc w:val="center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106" w:rsidRDefault="00AF7106">
            <w:pPr>
              <w:pStyle w:val="2"/>
              <w:shd w:val="clear" w:color="auto" w:fill="auto"/>
              <w:spacing w:line="240" w:lineRule="auto"/>
              <w:ind w:right="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106" w:rsidRDefault="00AF7106">
            <w:pPr>
              <w:pStyle w:val="2"/>
              <w:shd w:val="clear" w:color="auto" w:fill="auto"/>
              <w:spacing w:line="240" w:lineRule="auto"/>
              <w:ind w:right="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106" w:rsidRDefault="00AF7106">
            <w:pPr>
              <w:pStyle w:val="2"/>
              <w:shd w:val="clear" w:color="auto" w:fill="auto"/>
              <w:spacing w:line="240" w:lineRule="auto"/>
              <w:ind w:right="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106" w:rsidRDefault="00AF7106">
            <w:pPr>
              <w:pStyle w:val="2"/>
              <w:shd w:val="clear" w:color="auto" w:fill="auto"/>
              <w:spacing w:line="240" w:lineRule="auto"/>
              <w:ind w:right="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106" w:rsidRDefault="00AF7106">
            <w:pPr>
              <w:pStyle w:val="2"/>
              <w:shd w:val="clear" w:color="auto" w:fill="auto"/>
              <w:spacing w:line="240" w:lineRule="auto"/>
              <w:ind w:right="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106" w:rsidRDefault="00AF7106">
            <w:pPr>
              <w:pStyle w:val="2"/>
              <w:shd w:val="clear" w:color="auto" w:fill="auto"/>
              <w:spacing w:line="240" w:lineRule="auto"/>
              <w:ind w:right="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106" w:rsidRDefault="00AF7106">
            <w:pPr>
              <w:pStyle w:val="2"/>
              <w:shd w:val="clear" w:color="auto" w:fill="auto"/>
              <w:spacing w:line="240" w:lineRule="auto"/>
              <w:ind w:right="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106" w:rsidRDefault="00AF7106">
            <w:pPr>
              <w:pStyle w:val="2"/>
              <w:shd w:val="clear" w:color="auto" w:fill="auto"/>
              <w:spacing w:line="240" w:lineRule="auto"/>
              <w:ind w:right="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</w:tr>
      <w:tr w:rsidR="00AF7106" w:rsidTr="00B679F5">
        <w:trPr>
          <w:jc w:val="center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106" w:rsidRDefault="00AF7106">
            <w:pPr>
              <w:pStyle w:val="2"/>
              <w:shd w:val="clear" w:color="auto" w:fill="auto"/>
              <w:spacing w:line="240" w:lineRule="auto"/>
              <w:ind w:right="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106" w:rsidRDefault="00AF7106">
            <w:pPr>
              <w:pStyle w:val="2"/>
              <w:shd w:val="clear" w:color="auto" w:fill="auto"/>
              <w:spacing w:line="240" w:lineRule="auto"/>
              <w:ind w:right="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106" w:rsidRDefault="00AF7106">
            <w:pPr>
              <w:pStyle w:val="2"/>
              <w:shd w:val="clear" w:color="auto" w:fill="auto"/>
              <w:spacing w:line="240" w:lineRule="auto"/>
              <w:ind w:right="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106" w:rsidRDefault="00AF7106">
            <w:pPr>
              <w:pStyle w:val="2"/>
              <w:shd w:val="clear" w:color="auto" w:fill="auto"/>
              <w:spacing w:line="240" w:lineRule="auto"/>
              <w:ind w:right="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106" w:rsidRDefault="00AF7106">
            <w:pPr>
              <w:pStyle w:val="2"/>
              <w:shd w:val="clear" w:color="auto" w:fill="auto"/>
              <w:spacing w:line="240" w:lineRule="auto"/>
              <w:ind w:right="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106" w:rsidRDefault="00AF7106">
            <w:pPr>
              <w:pStyle w:val="2"/>
              <w:shd w:val="clear" w:color="auto" w:fill="auto"/>
              <w:spacing w:line="240" w:lineRule="auto"/>
              <w:ind w:right="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106" w:rsidRDefault="00AF7106">
            <w:pPr>
              <w:pStyle w:val="2"/>
              <w:shd w:val="clear" w:color="auto" w:fill="auto"/>
              <w:spacing w:line="240" w:lineRule="auto"/>
              <w:ind w:right="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106" w:rsidRDefault="00AF7106">
            <w:pPr>
              <w:pStyle w:val="2"/>
              <w:shd w:val="clear" w:color="auto" w:fill="auto"/>
              <w:spacing w:line="240" w:lineRule="auto"/>
              <w:ind w:right="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36593F" w:rsidRPr="00842FF1" w:rsidRDefault="00C16E80" w:rsidP="0036593F">
      <w:pPr>
        <w:numPr>
          <w:ilvl w:val="0"/>
          <w:numId w:val="1"/>
        </w:numPr>
        <w:tabs>
          <w:tab w:val="num" w:pos="284"/>
        </w:tabs>
        <w:spacing w:before="120"/>
        <w:ind w:left="284" w:hanging="284"/>
        <w:jc w:val="both"/>
      </w:pPr>
      <w:r>
        <w:t>В приведённом ниже ряде</w:t>
      </w:r>
      <w:r w:rsidR="0036593F" w:rsidRPr="00842FF1">
        <w:t xml:space="preserve"> </w:t>
      </w:r>
      <w:r w:rsidR="00C72557">
        <w:t>определите</w:t>
      </w:r>
      <w:r w:rsidR="0036593F" w:rsidRPr="00842FF1">
        <w:t xml:space="preserve"> лишний термин. (</w:t>
      </w:r>
      <w:r>
        <w:t>1</w:t>
      </w:r>
      <w:r w:rsidR="0036593F" w:rsidRPr="00842FF1">
        <w:t>б.)</w:t>
      </w:r>
    </w:p>
    <w:p w:rsidR="0036593F" w:rsidRDefault="00C16E80" w:rsidP="00161369">
      <w:pPr>
        <w:tabs>
          <w:tab w:val="left" w:pos="993"/>
        </w:tabs>
        <w:spacing w:after="240"/>
        <w:ind w:left="357"/>
        <w:jc w:val="both"/>
      </w:pPr>
      <w:r>
        <w:t xml:space="preserve">1) </w:t>
      </w:r>
      <w:r w:rsidR="00AF7106">
        <w:t>к</w:t>
      </w:r>
      <w:r w:rsidR="0036593F" w:rsidRPr="00842FF1">
        <w:t xml:space="preserve">нижная </w:t>
      </w:r>
      <w:r w:rsidR="00AF7106">
        <w:t>миниатюра</w:t>
      </w:r>
      <w:r w:rsidR="00AF7106">
        <w:tab/>
      </w:r>
      <w:r w:rsidR="00AF7106">
        <w:tab/>
      </w:r>
      <w:r>
        <w:t xml:space="preserve">2) </w:t>
      </w:r>
      <w:r w:rsidR="00AF7106">
        <w:t>мозаика</w:t>
      </w:r>
      <w:r w:rsidR="00AF7106">
        <w:tab/>
      </w:r>
      <w:r>
        <w:t xml:space="preserve">3) </w:t>
      </w:r>
      <w:r w:rsidR="00AF7106">
        <w:t>фреска</w:t>
      </w:r>
      <w:r w:rsidR="00AF7106">
        <w:tab/>
      </w:r>
      <w:r>
        <w:t xml:space="preserve">4) </w:t>
      </w:r>
      <w:r w:rsidR="0036593F" w:rsidRPr="00842FF1">
        <w:t>икона</w:t>
      </w:r>
    </w:p>
    <w:p w:rsidR="0036593F" w:rsidRDefault="0036593F" w:rsidP="0036593F">
      <w:pPr>
        <w:pStyle w:val="a3"/>
        <w:numPr>
          <w:ilvl w:val="0"/>
          <w:numId w:val="1"/>
        </w:numPr>
        <w:shd w:val="clear" w:color="auto" w:fill="FFFFFF"/>
        <w:tabs>
          <w:tab w:val="num" w:pos="284"/>
        </w:tabs>
        <w:spacing w:before="120"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Какое событие связано с братьями Кириллом и </w:t>
      </w:r>
      <w:proofErr w:type="spellStart"/>
      <w:r>
        <w:rPr>
          <w:rFonts w:ascii="Times New Roman" w:hAnsi="Times New Roman"/>
          <w:sz w:val="24"/>
          <w:szCs w:val="24"/>
        </w:rPr>
        <w:t>Мефодием</w:t>
      </w:r>
      <w:proofErr w:type="spellEnd"/>
      <w:r>
        <w:rPr>
          <w:rFonts w:ascii="Times New Roman" w:hAnsi="Times New Roman"/>
          <w:sz w:val="24"/>
          <w:szCs w:val="24"/>
        </w:rPr>
        <w:t>: (1б.)</w:t>
      </w:r>
    </w:p>
    <w:p w:rsidR="0036593F" w:rsidRDefault="0036593F" w:rsidP="0036593F">
      <w:pPr>
        <w:shd w:val="clear" w:color="auto" w:fill="FFFFFF"/>
        <w:ind w:left="360"/>
        <w:jc w:val="both"/>
      </w:pPr>
      <w:r>
        <w:t>а) создание славянской письменности</w:t>
      </w:r>
      <w:r>
        <w:tab/>
      </w:r>
      <w:r>
        <w:tab/>
        <w:t>б) создание «Слова о полку Игореве»</w:t>
      </w:r>
    </w:p>
    <w:p w:rsidR="0036593F" w:rsidRDefault="0036593F" w:rsidP="00161369">
      <w:pPr>
        <w:shd w:val="clear" w:color="auto" w:fill="FFFFFF"/>
        <w:spacing w:after="240"/>
        <w:ind w:left="357"/>
        <w:jc w:val="both"/>
      </w:pPr>
      <w:r>
        <w:t>в) издание первой печатной книги</w:t>
      </w:r>
      <w:r>
        <w:tab/>
      </w:r>
      <w:r>
        <w:tab/>
        <w:t>г) строительство Софийского собора в Киеве</w:t>
      </w:r>
    </w:p>
    <w:p w:rsidR="0036593F" w:rsidRDefault="0036593F" w:rsidP="00C0056F">
      <w:pPr>
        <w:pStyle w:val="HTML"/>
        <w:numPr>
          <w:ilvl w:val="0"/>
          <w:numId w:val="1"/>
        </w:numPr>
        <w:shd w:val="clear" w:color="auto" w:fill="FFFFFF"/>
        <w:tabs>
          <w:tab w:val="clear" w:pos="720"/>
        </w:tabs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Найти неверное утверждение. (1 б.)</w:t>
      </w:r>
    </w:p>
    <w:p w:rsidR="0036593F" w:rsidRDefault="0036593F" w:rsidP="0036593F">
      <w:pPr>
        <w:pStyle w:val="HTML"/>
        <w:shd w:val="clear" w:color="auto" w:fill="FFFFFF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Соборы Святой Софии на территории Древней Руси находились:</w:t>
      </w:r>
    </w:p>
    <w:p w:rsidR="0036593F" w:rsidRDefault="0036593F" w:rsidP="00161369">
      <w:pPr>
        <w:pStyle w:val="HTML"/>
        <w:shd w:val="clear" w:color="auto" w:fill="FFFFFF"/>
        <w:spacing w:after="240"/>
        <w:ind w:firstLine="42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 в Киеве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б) во Владимире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в) в Великом Новгороде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г) в Полоцке.</w:t>
      </w:r>
    </w:p>
    <w:p w:rsidR="0036593F" w:rsidRDefault="0036593F" w:rsidP="0036593F">
      <w:pPr>
        <w:pStyle w:val="a3"/>
        <w:numPr>
          <w:ilvl w:val="0"/>
          <w:numId w:val="1"/>
        </w:numPr>
        <w:tabs>
          <w:tab w:val="num" w:pos="284"/>
        </w:tabs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тип храма получил широкое распространение на Руси в 10-12 вв.? (1 б.)</w:t>
      </w:r>
    </w:p>
    <w:p w:rsidR="0036593F" w:rsidRDefault="00B75F63" w:rsidP="00161369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357"/>
      </w:pPr>
      <w:r>
        <w:t xml:space="preserve">а) </w:t>
      </w:r>
      <w:proofErr w:type="spellStart"/>
      <w:r>
        <w:t>крестово</w:t>
      </w:r>
      <w:proofErr w:type="spellEnd"/>
      <w:r>
        <w:t xml:space="preserve"> – купольный</w:t>
      </w:r>
      <w:r w:rsidR="0036593F">
        <w:tab/>
        <w:t>б) базилика</w:t>
      </w:r>
      <w:r w:rsidR="0036593F">
        <w:tab/>
        <w:t>в) периптер</w:t>
      </w:r>
      <w:r w:rsidR="0036593F">
        <w:tab/>
        <w:t>г) шатровый</w:t>
      </w:r>
    </w:p>
    <w:p w:rsidR="0036593F" w:rsidRDefault="0036593F" w:rsidP="0036593F">
      <w:pPr>
        <w:pStyle w:val="a3"/>
        <w:numPr>
          <w:ilvl w:val="0"/>
          <w:numId w:val="1"/>
        </w:numPr>
        <w:tabs>
          <w:tab w:val="num" w:pos="284"/>
        </w:tabs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 чем был связан расцвет архитектуры на Руси? (1 б.)</w:t>
      </w:r>
    </w:p>
    <w:p w:rsidR="0036593F" w:rsidRDefault="0036593F" w:rsidP="0036593F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</w:pPr>
      <w:r>
        <w:t>а) с по</w:t>
      </w:r>
      <w:r w:rsidR="00C309DE">
        <w:t>бедой над казанским ханством;</w:t>
      </w:r>
      <w:r w:rsidR="00C309DE">
        <w:tab/>
      </w:r>
      <w:r w:rsidR="00C309DE">
        <w:tab/>
      </w:r>
      <w:r>
        <w:t>б) с принятием христианства;</w:t>
      </w:r>
    </w:p>
    <w:p w:rsidR="0036593F" w:rsidRDefault="0036593F" w:rsidP="00C309DE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5658" w:hanging="5301"/>
      </w:pPr>
      <w:r>
        <w:t>в) с необходимостью культурного развития.</w:t>
      </w:r>
      <w:r>
        <w:tab/>
        <w:t>г) с необходимостью решать «жилищную» проблему;</w:t>
      </w:r>
    </w:p>
    <w:p w:rsidR="0036593F" w:rsidRDefault="0036593F" w:rsidP="0036593F">
      <w:pPr>
        <w:pStyle w:val="a3"/>
        <w:numPr>
          <w:ilvl w:val="0"/>
          <w:numId w:val="1"/>
        </w:numPr>
        <w:tabs>
          <w:tab w:val="num" w:pos="284"/>
        </w:tabs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  <w:lang w:val="en-US"/>
        </w:rPr>
        <w:t>XII</w:t>
      </w:r>
      <w:r>
        <w:rPr>
          <w:rFonts w:ascii="Times New Roman" w:hAnsi="Times New Roman"/>
          <w:sz w:val="24"/>
          <w:szCs w:val="24"/>
        </w:rPr>
        <w:t xml:space="preserve">-н. </w:t>
      </w:r>
      <w:r>
        <w:rPr>
          <w:rFonts w:ascii="Times New Roman" w:hAnsi="Times New Roman"/>
          <w:sz w:val="24"/>
          <w:szCs w:val="24"/>
          <w:lang w:val="en-US"/>
        </w:rPr>
        <w:t>XIII</w:t>
      </w:r>
      <w:r>
        <w:rPr>
          <w:rFonts w:ascii="Times New Roman" w:hAnsi="Times New Roman"/>
          <w:sz w:val="24"/>
          <w:szCs w:val="24"/>
        </w:rPr>
        <w:t xml:space="preserve"> вв. древнерусская культура: (1 б.)</w:t>
      </w:r>
    </w:p>
    <w:p w:rsidR="0036593F" w:rsidRDefault="0036593F" w:rsidP="0036593F">
      <w:pPr>
        <w:pStyle w:val="a3"/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пришла в упадок</w:t>
      </w:r>
    </w:p>
    <w:p w:rsidR="0036593F" w:rsidRDefault="0036593F" w:rsidP="0036593F">
      <w:pPr>
        <w:pStyle w:val="a3"/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появились местные культурные центры с собственными культурными традициями</w:t>
      </w:r>
    </w:p>
    <w:p w:rsidR="0036593F" w:rsidRDefault="0036593F" w:rsidP="0036593F">
      <w:pPr>
        <w:pStyle w:val="a3"/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попала под влияние монгольской культуры</w:t>
      </w:r>
    </w:p>
    <w:p w:rsidR="0036593F" w:rsidRDefault="0036593F" w:rsidP="0036593F">
      <w:pPr>
        <w:pStyle w:val="a3"/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копировала византийские образцы</w:t>
      </w:r>
    </w:p>
    <w:sectPr w:rsidR="0036593F" w:rsidSect="00161369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35679"/>
    <w:multiLevelType w:val="hybridMultilevel"/>
    <w:tmpl w:val="466AD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792608"/>
    <w:multiLevelType w:val="hybridMultilevel"/>
    <w:tmpl w:val="37B46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0E31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93F"/>
    <w:rsid w:val="00026855"/>
    <w:rsid w:val="00161369"/>
    <w:rsid w:val="001B1187"/>
    <w:rsid w:val="00317BA0"/>
    <w:rsid w:val="003203BC"/>
    <w:rsid w:val="0036593F"/>
    <w:rsid w:val="004075E7"/>
    <w:rsid w:val="00443A7A"/>
    <w:rsid w:val="00520815"/>
    <w:rsid w:val="00566EBE"/>
    <w:rsid w:val="005A150D"/>
    <w:rsid w:val="005A3A02"/>
    <w:rsid w:val="00781D5E"/>
    <w:rsid w:val="007D43ED"/>
    <w:rsid w:val="00842FF1"/>
    <w:rsid w:val="00873317"/>
    <w:rsid w:val="00944D4A"/>
    <w:rsid w:val="00AF7106"/>
    <w:rsid w:val="00AF7818"/>
    <w:rsid w:val="00B75F63"/>
    <w:rsid w:val="00C0056F"/>
    <w:rsid w:val="00C16E80"/>
    <w:rsid w:val="00C309DE"/>
    <w:rsid w:val="00C72557"/>
    <w:rsid w:val="00CB6891"/>
    <w:rsid w:val="00D33335"/>
    <w:rsid w:val="00D91F66"/>
    <w:rsid w:val="00DA480E"/>
    <w:rsid w:val="00ED6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659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593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6593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Основной текст_"/>
    <w:basedOn w:val="a0"/>
    <w:link w:val="2"/>
    <w:locked/>
    <w:rsid w:val="0036593F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2">
    <w:name w:val="Основной текст2"/>
    <w:basedOn w:val="a"/>
    <w:link w:val="a4"/>
    <w:rsid w:val="0036593F"/>
    <w:pPr>
      <w:widowControl w:val="0"/>
      <w:shd w:val="clear" w:color="auto" w:fill="FFFFFF"/>
      <w:spacing w:line="158" w:lineRule="exact"/>
    </w:pPr>
    <w:rPr>
      <w:sz w:val="15"/>
      <w:szCs w:val="15"/>
      <w:lang w:eastAsia="en-US"/>
    </w:rPr>
  </w:style>
  <w:style w:type="character" w:customStyle="1" w:styleId="Exact">
    <w:name w:val="Основной текст Exact"/>
    <w:basedOn w:val="a0"/>
    <w:rsid w:val="0036593F"/>
    <w:rPr>
      <w:rFonts w:ascii="Bookman Old Style" w:eastAsia="Bookman Old Style" w:hAnsi="Bookman Old Style" w:cs="Bookman Old Style" w:hint="default"/>
      <w:b w:val="0"/>
      <w:bCs w:val="0"/>
      <w:i w:val="0"/>
      <w:iCs w:val="0"/>
      <w:smallCaps w:val="0"/>
      <w:strike w:val="0"/>
      <w:dstrike w:val="0"/>
      <w:spacing w:val="4"/>
      <w:sz w:val="18"/>
      <w:szCs w:val="18"/>
      <w:u w:val="none"/>
      <w:effect w:val="none"/>
    </w:rPr>
  </w:style>
  <w:style w:type="table" w:styleId="a5">
    <w:name w:val="Table Grid"/>
    <w:basedOn w:val="a1"/>
    <w:uiPriority w:val="59"/>
    <w:rsid w:val="003659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B11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11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23E86-86A0-4B9D-9388-F24EB95CD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24</cp:revision>
  <dcterms:created xsi:type="dcterms:W3CDTF">2016-12-06T20:27:00Z</dcterms:created>
  <dcterms:modified xsi:type="dcterms:W3CDTF">2016-12-11T15:43:00Z</dcterms:modified>
</cp:coreProperties>
</file>